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C5" w:rsidRPr="00B458DB" w:rsidRDefault="00EA32C5" w:rsidP="00EA32C5">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2BB11847" wp14:editId="43FD358F">
            <wp:simplePos x="0" y="0"/>
            <wp:positionH relativeFrom="column">
              <wp:posOffset>5003800</wp:posOffset>
            </wp:positionH>
            <wp:positionV relativeFrom="paragraph">
              <wp:posOffset>-272415</wp:posOffset>
            </wp:positionV>
            <wp:extent cx="1219200" cy="1713230"/>
            <wp:effectExtent l="0" t="0" r="0" b="1270"/>
            <wp:wrapSquare wrapText="bothSides"/>
            <wp:docPr id="1" name="Рисунок 1" descr="СРО АП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 АПП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2C5" w:rsidRPr="00B458DB" w:rsidRDefault="00EA32C5" w:rsidP="00EA32C5">
      <w:pPr>
        <w:spacing w:after="0" w:line="240" w:lineRule="auto"/>
        <w:jc w:val="right"/>
        <w:rPr>
          <w:rFonts w:ascii="Times New Roman" w:hAnsi="Times New Roman" w:cs="Times New Roman"/>
        </w:rPr>
      </w:pPr>
      <w:r w:rsidRPr="00B458DB">
        <w:rPr>
          <w:rFonts w:ascii="Times New Roman" w:hAnsi="Times New Roman" w:cs="Times New Roman"/>
        </w:rPr>
        <w:t>УТВЕРЖДЕНО</w:t>
      </w:r>
    </w:p>
    <w:p w:rsidR="00EA32C5" w:rsidRPr="00B458DB" w:rsidRDefault="00EA32C5" w:rsidP="00EA32C5">
      <w:pPr>
        <w:spacing w:after="0" w:line="240" w:lineRule="auto"/>
        <w:jc w:val="right"/>
        <w:rPr>
          <w:rFonts w:ascii="Times New Roman" w:hAnsi="Times New Roman" w:cs="Times New Roman"/>
        </w:rPr>
      </w:pPr>
    </w:p>
    <w:p w:rsidR="00EA32C5" w:rsidRPr="00B458DB" w:rsidRDefault="0006182E" w:rsidP="00EA32C5">
      <w:pPr>
        <w:spacing w:after="0" w:line="240" w:lineRule="auto"/>
        <w:jc w:val="right"/>
        <w:rPr>
          <w:rFonts w:ascii="Times New Roman" w:hAnsi="Times New Roman" w:cs="Times New Roman"/>
        </w:rPr>
      </w:pPr>
      <w:r>
        <w:rPr>
          <w:rFonts w:ascii="Times New Roman" w:hAnsi="Times New Roman" w:cs="Times New Roman"/>
        </w:rPr>
        <w:t>Внео</w:t>
      </w:r>
      <w:r w:rsidR="00EA32C5" w:rsidRPr="00B458DB">
        <w:rPr>
          <w:rFonts w:ascii="Times New Roman" w:hAnsi="Times New Roman" w:cs="Times New Roman"/>
        </w:rPr>
        <w:t>чередным Общим собранием членов</w:t>
      </w:r>
    </w:p>
    <w:p w:rsidR="00EA32C5" w:rsidRPr="00B458DB" w:rsidRDefault="00EA32C5" w:rsidP="00EA32C5">
      <w:pPr>
        <w:spacing w:after="0" w:line="240" w:lineRule="auto"/>
        <w:jc w:val="right"/>
        <w:rPr>
          <w:rFonts w:ascii="Times New Roman" w:hAnsi="Times New Roman" w:cs="Times New Roman"/>
        </w:rPr>
      </w:pPr>
      <w:r w:rsidRPr="00B458DB">
        <w:rPr>
          <w:rFonts w:ascii="Times New Roman" w:hAnsi="Times New Roman" w:cs="Times New Roman"/>
        </w:rPr>
        <w:t>Саморегулируемой организации</w:t>
      </w:r>
    </w:p>
    <w:p w:rsidR="00EA32C5" w:rsidRPr="00B458DB" w:rsidRDefault="00EA32C5" w:rsidP="00EA32C5">
      <w:pPr>
        <w:spacing w:after="0" w:line="240" w:lineRule="auto"/>
        <w:jc w:val="right"/>
        <w:rPr>
          <w:rFonts w:ascii="Times New Roman" w:hAnsi="Times New Roman" w:cs="Times New Roman"/>
        </w:rPr>
      </w:pPr>
      <w:r w:rsidRPr="00B458DB">
        <w:rPr>
          <w:rFonts w:ascii="Times New Roman" w:hAnsi="Times New Roman" w:cs="Times New Roman"/>
        </w:rPr>
        <w:t>Ассоциации профессиональных проектировщиков Сибири</w:t>
      </w:r>
    </w:p>
    <w:p w:rsidR="00EA32C5" w:rsidRPr="00B458DB" w:rsidRDefault="00EA32C5" w:rsidP="00EA32C5">
      <w:pPr>
        <w:spacing w:after="0" w:line="240" w:lineRule="auto"/>
        <w:jc w:val="right"/>
        <w:rPr>
          <w:rFonts w:ascii="Times New Roman" w:hAnsi="Times New Roman" w:cs="Times New Roman"/>
        </w:rPr>
      </w:pPr>
    </w:p>
    <w:p w:rsidR="00EA32C5" w:rsidRPr="00B458DB" w:rsidRDefault="00EA32C5" w:rsidP="00EA32C5">
      <w:pPr>
        <w:spacing w:after="0" w:line="240" w:lineRule="auto"/>
        <w:jc w:val="right"/>
        <w:rPr>
          <w:rFonts w:ascii="Times New Roman" w:hAnsi="Times New Roman" w:cs="Times New Roman"/>
        </w:rPr>
      </w:pPr>
      <w:r w:rsidRPr="00B458DB">
        <w:rPr>
          <w:rFonts w:ascii="Times New Roman" w:hAnsi="Times New Roman" w:cs="Times New Roman"/>
        </w:rPr>
        <w:t>Протокол №</w:t>
      </w:r>
      <w:r w:rsidR="0006182E">
        <w:rPr>
          <w:rFonts w:ascii="Times New Roman" w:hAnsi="Times New Roman" w:cs="Times New Roman"/>
        </w:rPr>
        <w:t>13</w:t>
      </w:r>
      <w:r w:rsidRPr="00B458DB">
        <w:rPr>
          <w:rFonts w:ascii="Times New Roman" w:hAnsi="Times New Roman" w:cs="Times New Roman"/>
        </w:rPr>
        <w:t xml:space="preserve"> от «</w:t>
      </w:r>
      <w:r w:rsidR="0006182E">
        <w:rPr>
          <w:rFonts w:ascii="Times New Roman" w:hAnsi="Times New Roman" w:cs="Times New Roman"/>
        </w:rPr>
        <w:t>15</w:t>
      </w:r>
      <w:r w:rsidRPr="00B458DB">
        <w:rPr>
          <w:rFonts w:ascii="Times New Roman" w:hAnsi="Times New Roman" w:cs="Times New Roman"/>
        </w:rPr>
        <w:t xml:space="preserve">» </w:t>
      </w:r>
      <w:r w:rsidR="0006182E">
        <w:rPr>
          <w:rFonts w:ascii="Times New Roman" w:hAnsi="Times New Roman" w:cs="Times New Roman"/>
        </w:rPr>
        <w:t>декабря</w:t>
      </w:r>
      <w:r w:rsidRPr="00B458DB">
        <w:rPr>
          <w:rFonts w:ascii="Times New Roman" w:hAnsi="Times New Roman" w:cs="Times New Roman"/>
        </w:rPr>
        <w:t xml:space="preserve"> 2022 г.</w:t>
      </w:r>
    </w:p>
    <w:p w:rsidR="00EA32C5" w:rsidRDefault="00EA32C5" w:rsidP="00EA32C5">
      <w:pPr>
        <w:spacing w:after="0" w:line="240" w:lineRule="auto"/>
        <w:jc w:val="both"/>
        <w:rPr>
          <w:rFonts w:ascii="Times New Roman" w:hAnsi="Times New Roman" w:cs="Times New Roman"/>
        </w:rPr>
      </w:pPr>
    </w:p>
    <w:p w:rsidR="003E3140" w:rsidRDefault="003E3140" w:rsidP="00EA32C5">
      <w:pPr>
        <w:spacing w:after="0" w:line="240" w:lineRule="auto"/>
        <w:jc w:val="both"/>
        <w:rPr>
          <w:rFonts w:ascii="Times New Roman" w:hAnsi="Times New Roman" w:cs="Times New Roman"/>
        </w:rPr>
      </w:pPr>
    </w:p>
    <w:p w:rsidR="003E3140" w:rsidRDefault="003E3140" w:rsidP="00EA32C5">
      <w:pPr>
        <w:spacing w:after="0" w:line="240" w:lineRule="auto"/>
        <w:jc w:val="both"/>
        <w:rPr>
          <w:rFonts w:ascii="Times New Roman" w:hAnsi="Times New Roman" w:cs="Times New Roman"/>
        </w:rPr>
      </w:pPr>
    </w:p>
    <w:p w:rsidR="003E3140" w:rsidRPr="00B458DB" w:rsidRDefault="003E3140" w:rsidP="00EA32C5">
      <w:pPr>
        <w:spacing w:after="0" w:line="240" w:lineRule="auto"/>
        <w:jc w:val="both"/>
        <w:rPr>
          <w:rFonts w:ascii="Times New Roman" w:hAnsi="Times New Roman" w:cs="Times New Roman"/>
        </w:rPr>
      </w:pPr>
    </w:p>
    <w:p w:rsidR="00EA32C5" w:rsidRDefault="00EA32C5" w:rsidP="00EA32C5">
      <w:pPr>
        <w:tabs>
          <w:tab w:val="left" w:pos="993"/>
        </w:tabs>
        <w:spacing w:after="0" w:line="240" w:lineRule="auto"/>
        <w:ind w:firstLine="567"/>
        <w:jc w:val="center"/>
        <w:rPr>
          <w:rFonts w:ascii="Times New Roman" w:hAnsi="Times New Roman" w:cs="Times New Roman"/>
          <w:b/>
        </w:rPr>
      </w:pP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ПОЛОЖЕНИЕ</w:t>
      </w: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о компенсационном фонде возмещения вреда</w:t>
      </w: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Саморегулируемой Ассоциации профессиональных про</w:t>
      </w:r>
      <w:bookmarkStart w:id="0" w:name="_GoBack"/>
      <w:r w:rsidRPr="00EA32C5">
        <w:rPr>
          <w:rFonts w:ascii="Times New Roman" w:hAnsi="Times New Roman" w:cs="Times New Roman"/>
          <w:b/>
        </w:rPr>
        <w:t>е</w:t>
      </w:r>
      <w:bookmarkEnd w:id="0"/>
      <w:r w:rsidRPr="00EA32C5">
        <w:rPr>
          <w:rFonts w:ascii="Times New Roman" w:hAnsi="Times New Roman" w:cs="Times New Roman"/>
          <w:b/>
        </w:rPr>
        <w:t>ктировщиков Сибири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1. ОБЩИЕ ПОЛОЖЕНИЯ</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1.1.</w:t>
      </w:r>
      <w:r w:rsidRPr="00EA32C5">
        <w:rPr>
          <w:rFonts w:ascii="Times New Roman" w:hAnsi="Times New Roman" w:cs="Times New Roman"/>
        </w:rPr>
        <w:tab/>
      </w:r>
      <w:proofErr w:type="gramStart"/>
      <w:r w:rsidRPr="00EA32C5">
        <w:rPr>
          <w:rFonts w:ascii="Times New Roman" w:hAnsi="Times New Roman" w:cs="Times New Roman"/>
        </w:rPr>
        <w:t>Положение о компенсационном фонде возмещения вреда Саморегулируемая организация Ассоциации профессиональных проектировщиков Сибири (далее – Положение) устанавливает размер взносов, регулирует порядок формирования, устанавливает возможные способы и порядок размещения, основания и порядок выплат из компенсационного фонда возмещения вреда Ассоциации профессиональных проектировщиков Сибири (далее - СРО АППС), а также порядок увеличения (восстановления) его размера после осуществления выплат.</w:t>
      </w:r>
      <w:proofErr w:type="gramEnd"/>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1.2.</w:t>
      </w:r>
      <w:r w:rsidRPr="00EA32C5">
        <w:rPr>
          <w:rFonts w:ascii="Times New Roman" w:hAnsi="Times New Roman" w:cs="Times New Roman"/>
        </w:rPr>
        <w:tab/>
        <w:t xml:space="preserve">Настоящее Положение разработано в соответствии </w:t>
      </w:r>
      <w:proofErr w:type="gramStart"/>
      <w:r w:rsidRPr="00EA32C5">
        <w:rPr>
          <w:rFonts w:ascii="Times New Roman" w:hAnsi="Times New Roman" w:cs="Times New Roman"/>
        </w:rPr>
        <w:t>с</w:t>
      </w:r>
      <w:proofErr w:type="gramEnd"/>
      <w:r w:rsidRPr="00EA32C5">
        <w:rPr>
          <w:rFonts w:ascii="Times New Roman" w:hAnsi="Times New Roman" w:cs="Times New Roman"/>
        </w:rPr>
        <w:t>:</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Градостроительным кодексом Российской Федерации от 29 декабря 2004 г. № 190-ФЗ, </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Федеральным законом от 03 июля 2016 г. № 372-ФЗ «О внесении изменений в Градостроительный кодекс Российской Федерации и отдельные законодательные акты Российской Федерации»;</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Федеральным законом от 01.12.2007 года № 315-Ф3 «О саморегулируемых организациях», </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Федеральным законом от 12 января 1996 г. №7-ФЗ «О некоммерческих организациях», </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Гражданским кодексом Российской Федерации от 30 ноября 1994 г. № 51-ФЗ, </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Федеральным законом от 10.07.2002 г. № 86-ФЗ «О Центральном банке Российской Федерации (Банке России)»,</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Постановлением Правительства Российской Федерации от 27.09.2016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Постановлением Правительства РФ от 19.04.2017 г.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Уставом, стандартами и внутренними документами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1.3.</w:t>
      </w:r>
      <w:r w:rsidRPr="00EA32C5">
        <w:rPr>
          <w:rFonts w:ascii="Times New Roman" w:hAnsi="Times New Roman" w:cs="Times New Roman"/>
        </w:rPr>
        <w:tab/>
        <w:t>СРО АППС в целях обеспечения имущественной ответственности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1.4.</w:t>
      </w:r>
      <w:r w:rsidRPr="00EA32C5">
        <w:rPr>
          <w:rFonts w:ascii="Times New Roman" w:hAnsi="Times New Roman" w:cs="Times New Roman"/>
        </w:rPr>
        <w:tab/>
        <w:t>СРО АППС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1.5.</w:t>
      </w:r>
      <w:r w:rsidRPr="00EA32C5">
        <w:rPr>
          <w:rFonts w:ascii="Times New Roman" w:hAnsi="Times New Roman" w:cs="Times New Roman"/>
        </w:rPr>
        <w:tab/>
        <w:t xml:space="preserve">Учет средств компенсационного фонда возмещения вреда ведется СРО АППС раздельно от учета иного имущества. </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lastRenderedPageBreak/>
        <w:t>1.6.</w:t>
      </w:r>
      <w:r w:rsidRPr="00EA32C5">
        <w:rPr>
          <w:rFonts w:ascii="Times New Roman" w:hAnsi="Times New Roman" w:cs="Times New Roman"/>
        </w:rPr>
        <w:tab/>
        <w:t>На средства компенсационного фонда возмещения вреда СРО АППС не может быть обращено взыскание по обязательствам СРО АППС, за исключением случаев, предусмотренных п. 4.1. настоящего Положения, и такие средства не включаются в конкурсную массу при признании судом СРО АППС несостоятельной (банкротом).</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2.</w:t>
      </w:r>
      <w:r w:rsidRPr="00EA32C5">
        <w:rPr>
          <w:rFonts w:ascii="Times New Roman" w:hAnsi="Times New Roman" w:cs="Times New Roman"/>
          <w:b/>
        </w:rPr>
        <w:tab/>
        <w:t xml:space="preserve">ПОРЯДОК ФОРМИРОВАНИЯ КОМПЕНСАЦИОННОГО ФОНДА </w:t>
      </w: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2.1.</w:t>
      </w:r>
      <w:r w:rsidRPr="00EA32C5">
        <w:rPr>
          <w:rFonts w:ascii="Times New Roman" w:hAnsi="Times New Roman" w:cs="Times New Roman"/>
        </w:rPr>
        <w:tab/>
        <w:t>Компенсационный фонд возмещения вреда формируется:</w:t>
      </w:r>
    </w:p>
    <w:p w:rsidR="00EA32C5" w:rsidRPr="00EA32C5" w:rsidRDefault="00EA32C5" w:rsidP="00EA32C5">
      <w:pPr>
        <w:pStyle w:val="a3"/>
        <w:numPr>
          <w:ilvl w:val="0"/>
          <w:numId w:val="1"/>
        </w:numPr>
        <w:tabs>
          <w:tab w:val="left" w:pos="851"/>
          <w:tab w:val="left" w:pos="993"/>
        </w:tabs>
        <w:spacing w:after="0" w:line="240" w:lineRule="auto"/>
        <w:ind w:left="0" w:firstLine="567"/>
        <w:jc w:val="both"/>
        <w:rPr>
          <w:rFonts w:ascii="Times New Roman" w:hAnsi="Times New Roman" w:cs="Times New Roman"/>
        </w:rPr>
      </w:pPr>
      <w:r w:rsidRPr="00EA32C5">
        <w:rPr>
          <w:rFonts w:ascii="Times New Roman" w:hAnsi="Times New Roman" w:cs="Times New Roman"/>
        </w:rPr>
        <w:t>из взносов в компенсационный фонд возмещения вреда, внесенных членами СРО АППС в размере, установленном п. 2.4 настоящего Положения;</w:t>
      </w:r>
    </w:p>
    <w:p w:rsidR="00EA32C5" w:rsidRPr="00EA32C5" w:rsidRDefault="00EA32C5" w:rsidP="00EA32C5">
      <w:pPr>
        <w:pStyle w:val="a3"/>
        <w:numPr>
          <w:ilvl w:val="0"/>
          <w:numId w:val="1"/>
        </w:numPr>
        <w:tabs>
          <w:tab w:val="left" w:pos="851"/>
          <w:tab w:val="left" w:pos="993"/>
        </w:tabs>
        <w:spacing w:after="0" w:line="240" w:lineRule="auto"/>
        <w:ind w:left="0" w:firstLine="567"/>
        <w:jc w:val="both"/>
        <w:rPr>
          <w:rFonts w:ascii="Times New Roman" w:hAnsi="Times New Roman" w:cs="Times New Roman"/>
        </w:rPr>
      </w:pPr>
      <w:r w:rsidRPr="00EA32C5">
        <w:rPr>
          <w:rFonts w:ascii="Times New Roman" w:hAnsi="Times New Roman" w:cs="Times New Roman"/>
        </w:rPr>
        <w:t>из взносов в компенсационный фонд возмещения вреда членов СРО АППС с целью увеличения уровня ответственности по обязательствам;</w:t>
      </w:r>
    </w:p>
    <w:p w:rsidR="00EA32C5" w:rsidRPr="00EA32C5" w:rsidRDefault="00EA32C5" w:rsidP="00EA32C5">
      <w:pPr>
        <w:pStyle w:val="a3"/>
        <w:numPr>
          <w:ilvl w:val="0"/>
          <w:numId w:val="1"/>
        </w:numPr>
        <w:tabs>
          <w:tab w:val="left" w:pos="851"/>
          <w:tab w:val="left" w:pos="993"/>
        </w:tabs>
        <w:spacing w:after="0" w:line="240" w:lineRule="auto"/>
        <w:ind w:left="0" w:firstLine="567"/>
        <w:jc w:val="both"/>
        <w:rPr>
          <w:rFonts w:ascii="Times New Roman" w:hAnsi="Times New Roman" w:cs="Times New Roman"/>
        </w:rPr>
      </w:pPr>
      <w:r w:rsidRPr="00EA32C5">
        <w:rPr>
          <w:rFonts w:ascii="Times New Roman" w:hAnsi="Times New Roman" w:cs="Times New Roman"/>
        </w:rPr>
        <w:t>из денежных средств, перечисленных Национальным объединением саморегулируемых организаций соответствующего вида за членов, вступивших в СРО  АППС,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w:t>
      </w:r>
    </w:p>
    <w:p w:rsidR="00EA32C5" w:rsidRPr="00EA32C5" w:rsidRDefault="00EA32C5" w:rsidP="00EA32C5">
      <w:pPr>
        <w:pStyle w:val="a3"/>
        <w:numPr>
          <w:ilvl w:val="0"/>
          <w:numId w:val="1"/>
        </w:numPr>
        <w:tabs>
          <w:tab w:val="left" w:pos="851"/>
          <w:tab w:val="left" w:pos="993"/>
        </w:tabs>
        <w:spacing w:after="0" w:line="240" w:lineRule="auto"/>
        <w:ind w:left="0" w:firstLine="567"/>
        <w:jc w:val="both"/>
        <w:rPr>
          <w:rFonts w:ascii="Times New Roman" w:hAnsi="Times New Roman" w:cs="Times New Roman"/>
        </w:rPr>
      </w:pPr>
      <w:r w:rsidRPr="00EA32C5">
        <w:rPr>
          <w:rFonts w:ascii="Times New Roman" w:hAnsi="Times New Roman" w:cs="Times New Roman"/>
        </w:rPr>
        <w:t>из дополнительных взносов членов СРО АППС, если принято решение о внесении членами дополнительных взносов в компенсационный фонд возмещения вреда СРО АППС в соответствии с ч. 6, 7, 9 ст. 55.16 Градостроительного кодекса Российской Федерации;</w:t>
      </w:r>
    </w:p>
    <w:p w:rsidR="00EA32C5" w:rsidRPr="00EA32C5" w:rsidRDefault="00EA32C5" w:rsidP="00EA32C5">
      <w:pPr>
        <w:pStyle w:val="a3"/>
        <w:numPr>
          <w:ilvl w:val="0"/>
          <w:numId w:val="1"/>
        </w:numPr>
        <w:tabs>
          <w:tab w:val="left" w:pos="851"/>
          <w:tab w:val="left" w:pos="993"/>
        </w:tabs>
        <w:spacing w:after="0" w:line="240" w:lineRule="auto"/>
        <w:ind w:left="0" w:firstLine="567"/>
        <w:jc w:val="both"/>
        <w:rPr>
          <w:rFonts w:ascii="Times New Roman" w:hAnsi="Times New Roman" w:cs="Times New Roman"/>
        </w:rPr>
      </w:pPr>
      <w:r w:rsidRPr="00EA32C5">
        <w:rPr>
          <w:rFonts w:ascii="Times New Roman" w:hAnsi="Times New Roman" w:cs="Times New Roman"/>
        </w:rPr>
        <w:t>из доходов, полученных от размещения средств компенсационного фонда возмещения вреда;</w:t>
      </w:r>
    </w:p>
    <w:p w:rsidR="00EA32C5" w:rsidRPr="00EA32C5" w:rsidRDefault="00EA32C5" w:rsidP="00EA32C5">
      <w:pPr>
        <w:pStyle w:val="a3"/>
        <w:numPr>
          <w:ilvl w:val="0"/>
          <w:numId w:val="1"/>
        </w:numPr>
        <w:tabs>
          <w:tab w:val="left" w:pos="851"/>
          <w:tab w:val="left" w:pos="993"/>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из взносов, внесенных членами СРО АППС в компенсационный фонд возмещения вреда в случае необходимости увеличения размера внесенного ими взноса в компенсационный фонд возмещения вреда до следующего уровня ответственности члена СРО АППС по обязательствам, предусмотренного п. 2.4. настоящего Положения. </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2.2.</w:t>
      </w:r>
      <w:r w:rsidRPr="00EA32C5">
        <w:rPr>
          <w:rFonts w:ascii="Times New Roman" w:hAnsi="Times New Roman" w:cs="Times New Roman"/>
        </w:rPr>
        <w:tab/>
        <w:t>При вступлении нового члена в состав СРО АППС он обязан в течение семи рабочих дней со дня получения уведомления о таком решении уплатить взнос в компенсационный фонд 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2.3.</w:t>
      </w:r>
      <w:r w:rsidRPr="00EA32C5">
        <w:rPr>
          <w:rFonts w:ascii="Times New Roman" w:hAnsi="Times New Roman" w:cs="Times New Roman"/>
        </w:rPr>
        <w:tab/>
        <w:t>Размер взноса в компенсационный фонд возмещения вреда, установленный Общим собранием членов СРО АППС, на одного члена СРО АППС в зависимости от уровня ответственности члена СРО АППС по обязательствам составляет:</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пятьдесят тысяч рублей в случае, если член СРО АППС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СРО АППС);</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сто пятьдесят тысяч рублей в случае, если член СРО АППС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СРО АППС);</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пятьсот тысяч рублей в случае, если член СРО АППС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СРО АППС);</w:t>
      </w:r>
    </w:p>
    <w:p w:rsidR="00EA32C5" w:rsidRPr="00EA32C5" w:rsidRDefault="00EA32C5" w:rsidP="00EA32C5">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один миллион рублей в случае, если член СРО АППС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2.4.</w:t>
      </w:r>
      <w:r w:rsidRPr="00EA32C5">
        <w:rPr>
          <w:rFonts w:ascii="Times New Roman" w:hAnsi="Times New Roman" w:cs="Times New Roman"/>
        </w:rPr>
        <w:tab/>
        <w:t>Не допускается освобождение члена АППС от обязанности внесения взноса в компенсационный фонд возмещения вреда, в том числе за счет его требований к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2.5.</w:t>
      </w:r>
      <w:r w:rsidRPr="00EA32C5">
        <w:rPr>
          <w:rFonts w:ascii="Times New Roman" w:hAnsi="Times New Roman" w:cs="Times New Roman"/>
        </w:rPr>
        <w:tab/>
        <w:t>Не допускается уплата взноса в компенсационный фонд возмещения вреда СРО АППС в рассрочку или иным способом, исключающим единовременную уплату указанного взноса, а также уплата взноса третьими лицами, не являющимися членами СРО АППС, за исключением случаев, предусмотренных законодательством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2.6.</w:t>
      </w:r>
      <w:r w:rsidRPr="00EA32C5">
        <w:rPr>
          <w:rFonts w:ascii="Times New Roman" w:hAnsi="Times New Roman" w:cs="Times New Roman"/>
        </w:rPr>
        <w:tab/>
        <w:t>Лицу, прекратившему членство в СРО АППС, не возвращаются взносы, уплаченные в компенсационный фонд 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 </w:t>
      </w:r>
    </w:p>
    <w:p w:rsidR="00EA32C5" w:rsidRPr="00EA32C5" w:rsidRDefault="00EA32C5" w:rsidP="00EA32C5">
      <w:pPr>
        <w:tabs>
          <w:tab w:val="left" w:pos="284"/>
        </w:tabs>
        <w:spacing w:after="0" w:line="240" w:lineRule="auto"/>
        <w:jc w:val="center"/>
        <w:rPr>
          <w:rFonts w:ascii="Times New Roman" w:hAnsi="Times New Roman" w:cs="Times New Roman"/>
          <w:b/>
        </w:rPr>
      </w:pPr>
      <w:r w:rsidRPr="00EA32C5">
        <w:rPr>
          <w:rFonts w:ascii="Times New Roman" w:hAnsi="Times New Roman" w:cs="Times New Roman"/>
          <w:b/>
        </w:rPr>
        <w:lastRenderedPageBreak/>
        <w:t>3.</w:t>
      </w:r>
      <w:r w:rsidRPr="00EA32C5">
        <w:rPr>
          <w:rFonts w:ascii="Times New Roman" w:hAnsi="Times New Roman" w:cs="Times New Roman"/>
          <w:b/>
        </w:rPr>
        <w:tab/>
        <w:t>РАЗМЕЩЕНИЕ СРЕДСТВ КОМПЕНСАЦИОННОГО ФОНДА</w:t>
      </w:r>
    </w:p>
    <w:p w:rsidR="00EA32C5" w:rsidRPr="00EA32C5" w:rsidRDefault="00EA32C5" w:rsidP="00EA32C5">
      <w:pPr>
        <w:tabs>
          <w:tab w:val="left" w:pos="284"/>
        </w:tabs>
        <w:spacing w:after="0" w:line="240" w:lineRule="auto"/>
        <w:jc w:val="center"/>
        <w:rPr>
          <w:rFonts w:ascii="Times New Roman" w:hAnsi="Times New Roman" w:cs="Times New Roman"/>
          <w:b/>
        </w:rPr>
      </w:pPr>
      <w:r w:rsidRPr="00EA32C5">
        <w:rPr>
          <w:rFonts w:ascii="Times New Roman" w:hAnsi="Times New Roman" w:cs="Times New Roman"/>
          <w:b/>
        </w:rPr>
        <w:t>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3.1.</w:t>
      </w:r>
      <w:r w:rsidRPr="00EA32C5">
        <w:rPr>
          <w:rFonts w:ascii="Times New Roman" w:hAnsi="Times New Roman" w:cs="Times New Roman"/>
        </w:rPr>
        <w:tab/>
        <w:t>Установление правил размещения и инвестирования средств компенсационного фонда возмещения вреда СРО АППС,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3.2.</w:t>
      </w:r>
      <w:r w:rsidRPr="00EA32C5">
        <w:rPr>
          <w:rFonts w:ascii="Times New Roman" w:hAnsi="Times New Roman" w:cs="Times New Roman"/>
        </w:rPr>
        <w:tab/>
      </w:r>
      <w:proofErr w:type="gramStart"/>
      <w:r w:rsidRPr="00EA32C5">
        <w:rPr>
          <w:rFonts w:ascii="Times New Roman" w:hAnsi="Times New Roman" w:cs="Times New Roman"/>
        </w:rPr>
        <w:t>Средства компенсационного фонда возмещения вреда СРО АППС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от 28.04.2021 N 662 (ред. от 24.03.2022)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w:t>
      </w:r>
      <w:proofErr w:type="gramEnd"/>
      <w:r w:rsidRPr="00EA32C5">
        <w:rPr>
          <w:rFonts w:ascii="Times New Roman" w:hAnsi="Times New Roman" w:cs="Times New Roman"/>
        </w:rPr>
        <w:t>, строительства, реконструкции, капитального ремонта, сноса объектов капитального строительства» (с изм. и доп., вступ. в силу с 01.07.2022) (далее – Постановление Правительства Российской Федерации от 28.04.2021 N 662, кредитные организации).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3.3.</w:t>
      </w:r>
      <w:r w:rsidRPr="00EA32C5">
        <w:rPr>
          <w:rFonts w:ascii="Times New Roman" w:hAnsi="Times New Roman" w:cs="Times New Roman"/>
        </w:rPr>
        <w:tab/>
        <w:t>Кредитные организации, указанные в п. 3.2. настоящего Положения в порядке, установленном банковскими правилами и договором специального банковского счета, открывают СРО АППС специальные банковские счета в соответствии с Гражданским кодексом Российской Федерации и с учетом особенностей, установленных Градостроительным кодексом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3.4.</w:t>
      </w:r>
      <w:r w:rsidRPr="00EA32C5">
        <w:rPr>
          <w:rFonts w:ascii="Times New Roman" w:hAnsi="Times New Roman" w:cs="Times New Roman"/>
        </w:rPr>
        <w:tab/>
        <w:t>Специальный банковский счет открывается отдельно для размещения средств компенсационного фонда возмещения вреда СРО АППС. Договор специального банковского счета является бессрочным.</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3.5.</w:t>
      </w:r>
      <w:r w:rsidRPr="00EA32C5">
        <w:rPr>
          <w:rFonts w:ascii="Times New Roman" w:hAnsi="Times New Roman" w:cs="Times New Roman"/>
        </w:rPr>
        <w:tab/>
        <w:t>Средства компенсационного фонда возмещения вреда, внесенные на специальные банковские счета, используются только на цели, предусмотренные ч. 1 ст. 55.16 Градостроительного кодекса российской Федерации, и в случаях, указанных в ч.4 ст. 55.16 Градостроительного кодекса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3.6.</w:t>
      </w:r>
      <w:r w:rsidRPr="00EA32C5">
        <w:rPr>
          <w:rFonts w:ascii="Times New Roman" w:hAnsi="Times New Roman" w:cs="Times New Roman"/>
        </w:rPr>
        <w:tab/>
        <w:t>Права на средства компенсационного фонда возмещения вреда СРО АППС, размещенные на специальных банковских счетах, принадлежат владельцу счето</w:t>
      </w:r>
      <w:proofErr w:type="gramStart"/>
      <w:r w:rsidRPr="00EA32C5">
        <w:rPr>
          <w:rFonts w:ascii="Times New Roman" w:hAnsi="Times New Roman" w:cs="Times New Roman"/>
        </w:rPr>
        <w:t>в-</w:t>
      </w:r>
      <w:proofErr w:type="gramEnd"/>
      <w:r w:rsidRPr="00EA32C5">
        <w:rPr>
          <w:rFonts w:ascii="Times New Roman" w:hAnsi="Times New Roman" w:cs="Times New Roman"/>
        </w:rPr>
        <w:t xml:space="preserve"> СРО АППС. При исключении СРО АППС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членом которого являлась СРО АППС. </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3.7.</w:t>
      </w:r>
      <w:r w:rsidRPr="00EA32C5">
        <w:rPr>
          <w:rFonts w:ascii="Times New Roman" w:hAnsi="Times New Roman" w:cs="Times New Roman"/>
        </w:rPr>
        <w:tab/>
      </w:r>
      <w:proofErr w:type="gramStart"/>
      <w:r w:rsidRPr="00EA32C5">
        <w:rPr>
          <w:rFonts w:ascii="Times New Roman" w:hAnsi="Times New Roman" w:cs="Times New Roman"/>
        </w:rPr>
        <w:t>В случае исключения сведений о СРО АППС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СРО АППС, и могут быть использованы только для осуществления выплат в связи с наступлением солидарной ответственности СРО АППС по обязательствам своих членов</w:t>
      </w:r>
      <w:proofErr w:type="gramEnd"/>
      <w:r w:rsidRPr="00EA32C5">
        <w:rPr>
          <w:rFonts w:ascii="Times New Roman" w:hAnsi="Times New Roman" w:cs="Times New Roman"/>
        </w:rPr>
        <w:t xml:space="preserve">, </w:t>
      </w:r>
      <w:proofErr w:type="gramStart"/>
      <w:r w:rsidRPr="00EA32C5">
        <w:rPr>
          <w:rFonts w:ascii="Times New Roman" w:hAnsi="Times New Roman" w:cs="Times New Roman"/>
        </w:rPr>
        <w:t>возникшим</w:t>
      </w:r>
      <w:proofErr w:type="gramEnd"/>
      <w:r w:rsidRPr="00EA32C5">
        <w:rPr>
          <w:rFonts w:ascii="Times New Roman" w:hAnsi="Times New Roman" w:cs="Times New Roman"/>
        </w:rPr>
        <w:t xml:space="preserve"> в случаях, предусмотренных ст. 60 Градостроительного кодекса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3.8.</w:t>
      </w:r>
      <w:r w:rsidRPr="00EA32C5">
        <w:rPr>
          <w:rFonts w:ascii="Times New Roman" w:hAnsi="Times New Roman" w:cs="Times New Roman"/>
        </w:rPr>
        <w:tab/>
      </w:r>
      <w:proofErr w:type="gramStart"/>
      <w:r w:rsidRPr="00EA32C5">
        <w:rPr>
          <w:rFonts w:ascii="Times New Roman" w:hAnsi="Times New Roman" w:cs="Times New Roman"/>
        </w:rPr>
        <w:t>Одним из существенных условий договора специального банковского счета компенсационного фонда возмещения вреда является согласие СРО АППС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СРО АППС, об остатке средств на специальном счете, а также о средствах компенсационного фонда  возмещения вреда, размещенных во</w:t>
      </w:r>
      <w:proofErr w:type="gramEnd"/>
      <w:r w:rsidRPr="00EA32C5">
        <w:rPr>
          <w:rFonts w:ascii="Times New Roman" w:hAnsi="Times New Roman" w:cs="Times New Roman"/>
        </w:rPr>
        <w:t xml:space="preserve"> </w:t>
      </w:r>
      <w:proofErr w:type="gramStart"/>
      <w:r w:rsidRPr="00EA32C5">
        <w:rPr>
          <w:rFonts w:ascii="Times New Roman" w:hAnsi="Times New Roman" w:cs="Times New Roman"/>
        </w:rPr>
        <w:t>вкладах</w:t>
      </w:r>
      <w:proofErr w:type="gramEnd"/>
      <w:r w:rsidRPr="00EA32C5">
        <w:rPr>
          <w:rFonts w:ascii="Times New Roman" w:hAnsi="Times New Roman" w:cs="Times New Roman"/>
        </w:rPr>
        <w:t xml:space="preserve"> (депозитах) и в иных финансовых активах саморегулируемых организаций, по форме, установленной Банком России.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В случае несоответствия кредитной организации требованиям, предусмотренным Постановлением Правительства Российской Федерации от 28.04.2021 N 662,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Постановлением Правительства Российской Федерации от 28.04.2021 N, не позднее </w:t>
      </w:r>
      <w:r w:rsidRPr="00EA32C5">
        <w:rPr>
          <w:rFonts w:ascii="Times New Roman" w:hAnsi="Times New Roman" w:cs="Times New Roman"/>
        </w:rPr>
        <w:lastRenderedPageBreak/>
        <w:t>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3.9.</w:t>
      </w:r>
      <w:r w:rsidRPr="00EA32C5">
        <w:rPr>
          <w:rFonts w:ascii="Times New Roman" w:hAnsi="Times New Roman" w:cs="Times New Roman"/>
        </w:rPr>
        <w:tab/>
      </w:r>
      <w:proofErr w:type="gramStart"/>
      <w:r w:rsidRPr="00EA32C5">
        <w:rPr>
          <w:rFonts w:ascii="Times New Roman" w:hAnsi="Times New Roman" w:cs="Times New Roman"/>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w:t>
      </w:r>
      <w:proofErr w:type="gramEnd"/>
      <w:r w:rsidRPr="00EA32C5">
        <w:rPr>
          <w:rFonts w:ascii="Times New Roman" w:hAnsi="Times New Roman" w:cs="Times New Roman"/>
        </w:rPr>
        <w:t xml:space="preserve"> Градостроительного кодекса Российской Федерации.</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3.10.</w:t>
      </w:r>
      <w:r w:rsidRPr="00EA32C5">
        <w:rPr>
          <w:rFonts w:ascii="Times New Roman" w:hAnsi="Times New Roman" w:cs="Times New Roman"/>
        </w:rPr>
        <w:tab/>
      </w:r>
      <w:proofErr w:type="gramStart"/>
      <w:r w:rsidRPr="00EA32C5">
        <w:rPr>
          <w:rFonts w:ascii="Times New Roman" w:hAnsi="Times New Roman" w:cs="Times New Roman"/>
        </w:rPr>
        <w:t>При необходимости осуществления выплат из средств компенсационного фонда возмещения СРО АППС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roofErr w:type="gramEnd"/>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4. ВЫПЛАТЫ ИЗ СРЕДСТВ КОМПЕНСАЦИОННОГО ФОНДА</w:t>
      </w: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4.1.</w:t>
      </w:r>
      <w:r w:rsidRPr="00EA32C5">
        <w:rPr>
          <w:rFonts w:ascii="Times New Roman" w:hAnsi="Times New Roman" w:cs="Times New Roman"/>
        </w:rPr>
        <w:tab/>
        <w:t>Не допускается перечисление средств компенсационного фонда возмещения вреда СРО АППС, за исключением случаев предусмотренных законодательством Российской Федерации, и следующих случаев:</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4.1.1.</w:t>
      </w:r>
      <w:r w:rsidRPr="00EA32C5">
        <w:rPr>
          <w:rFonts w:ascii="Times New Roman" w:hAnsi="Times New Roman" w:cs="Times New Roman"/>
        </w:rPr>
        <w:tab/>
        <w:t>возврат ошибочно перечисленных средств;</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4.1.2.</w:t>
      </w:r>
      <w:r w:rsidRPr="00EA32C5">
        <w:rPr>
          <w:rFonts w:ascii="Times New Roman" w:hAnsi="Times New Roman" w:cs="Times New Roman"/>
        </w:rPr>
        <w:tab/>
        <w:t xml:space="preserve">размещение и (или) инвестирование средств компенсационного фонда возмещения вреда в целях их сохранения и увеличения их размера; </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4.1.3.</w:t>
      </w:r>
      <w:r w:rsidRPr="00EA32C5">
        <w:rPr>
          <w:rFonts w:ascii="Times New Roman" w:hAnsi="Times New Roman" w:cs="Times New Roman"/>
        </w:rPr>
        <w:tab/>
        <w:t>осуществление выплат из средств компенсационного фонда возмещения вреда в результате наступления солидарной ответственности, в случаях, предусмотренных статьей 60 Градостроительного кодекса Российской Федерации;</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4.1.4.</w:t>
      </w:r>
      <w:r w:rsidRPr="00EA32C5">
        <w:rPr>
          <w:rFonts w:ascii="Times New Roman" w:hAnsi="Times New Roman" w:cs="Times New Roman"/>
        </w:rPr>
        <w:tab/>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4.1.5.</w:t>
      </w:r>
      <w:r w:rsidRPr="00EA32C5">
        <w:rPr>
          <w:rFonts w:ascii="Times New Roman" w:hAnsi="Times New Roman" w:cs="Times New Roman"/>
        </w:rPr>
        <w:tab/>
        <w:t>перечисление средств компенсационного фонда возмещения вреда СРО АППС Национальному объединению саморегулируемых организаций соответствующего вида, членом которой являлась СРО АППС, в случае предусмотренных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4.1.6.</w:t>
      </w:r>
      <w:r w:rsidRPr="00EA32C5">
        <w:rPr>
          <w:rFonts w:ascii="Times New Roman" w:hAnsi="Times New Roman" w:cs="Times New Roman"/>
        </w:rPr>
        <w:tab/>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РФ.</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4.1.7.</w:t>
      </w:r>
      <w:r w:rsidRPr="00EA32C5">
        <w:rPr>
          <w:rFonts w:ascii="Times New Roman" w:hAnsi="Times New Roman" w:cs="Times New Roman"/>
        </w:rPr>
        <w:tab/>
        <w:t>перечисление взноса в компенсационный фонд возмещения вреда индивидуального предпринимателя, юридического лица, прекративших членство в СРО АППС, на специальный банковский счет в соответствии с частью 10 статьи 55.7 Градостроительного кодекса РФ.</w:t>
      </w:r>
    </w:p>
    <w:p w:rsidR="00EA32C5" w:rsidRPr="00EA32C5" w:rsidRDefault="00EA32C5" w:rsidP="00EA32C5">
      <w:pPr>
        <w:tabs>
          <w:tab w:val="left" w:pos="1134"/>
        </w:tabs>
        <w:spacing w:after="0" w:line="240" w:lineRule="auto"/>
        <w:ind w:firstLine="567"/>
        <w:jc w:val="both"/>
        <w:rPr>
          <w:rFonts w:ascii="Times New Roman" w:hAnsi="Times New Roman" w:cs="Times New Roman"/>
        </w:rPr>
      </w:pPr>
      <w:r w:rsidRPr="00EA32C5">
        <w:rPr>
          <w:rFonts w:ascii="Times New Roman" w:hAnsi="Times New Roman" w:cs="Times New Roman"/>
        </w:rPr>
        <w:t>4.1.8.</w:t>
      </w:r>
      <w:r w:rsidRPr="00EA32C5">
        <w:rPr>
          <w:rFonts w:ascii="Times New Roman" w:hAnsi="Times New Roman" w:cs="Times New Roman"/>
        </w:rPr>
        <w:tab/>
        <w:t>возврат излишне самостоятельно уплаченных членом СРО АППС сре</w:t>
      </w:r>
      <w:proofErr w:type="gramStart"/>
      <w:r w:rsidRPr="00EA32C5">
        <w:rPr>
          <w:rFonts w:ascii="Times New Roman" w:hAnsi="Times New Roman" w:cs="Times New Roman"/>
        </w:rPr>
        <w:t>дств вз</w:t>
      </w:r>
      <w:proofErr w:type="gramEnd"/>
      <w:r w:rsidRPr="00EA32C5">
        <w:rPr>
          <w:rFonts w:ascii="Times New Roman" w:hAnsi="Times New Roman" w:cs="Times New Roman"/>
        </w:rPr>
        <w:t>носа в компенсационный фонд возмещения вреда СРО АППС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РФ.</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4.2.</w:t>
      </w:r>
      <w:r w:rsidRPr="00EA32C5">
        <w:rPr>
          <w:rFonts w:ascii="Times New Roman" w:hAnsi="Times New Roman" w:cs="Times New Roman"/>
        </w:rPr>
        <w:tab/>
        <w:t>Решение о перечислении средств компенсационного фонда в случаях, указанных в п.4.1.1, 4.1.4 настоящего Положения, принимает Директор СРО АППС,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4.3.</w:t>
      </w:r>
      <w:r w:rsidRPr="00EA32C5">
        <w:rPr>
          <w:rFonts w:ascii="Times New Roman" w:hAnsi="Times New Roman" w:cs="Times New Roman"/>
        </w:rPr>
        <w:tab/>
        <w:t>Решение о перечислении средств компенсационного фонда в случаях, указанных в п.4.1.2, 4.1.3 и 4.1.5 настоящего Положения, принимает Совет  СРО АППС,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4.4. Возврат ошибочно перечисленных сре</w:t>
      </w:r>
      <w:proofErr w:type="gramStart"/>
      <w:r w:rsidRPr="00EA32C5">
        <w:rPr>
          <w:rFonts w:ascii="Times New Roman" w:hAnsi="Times New Roman" w:cs="Times New Roman"/>
        </w:rPr>
        <w:t>дств в сл</w:t>
      </w:r>
      <w:proofErr w:type="gramEnd"/>
      <w:r w:rsidRPr="00EA32C5">
        <w:rPr>
          <w:rFonts w:ascii="Times New Roman" w:hAnsi="Times New Roman" w:cs="Times New Roman"/>
        </w:rPr>
        <w:t>учае, предусмотренном п. 4.1.1 настоящего Положения, осуществляется по заявлению лица, перечислившего указанные средства, при наличии достаточных оснований для идентификации денежных средств как ошибочно перечисленных.</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lastRenderedPageBreak/>
        <w:t>4.5.  При поступлении в адрес СРО АППС требования об осуществлении выплаты в результате наступления солидарной ответственности СРО АППС в соответствии с п. 4.1.3. настоящего Положения, такое требование рассматривается на ближайшем заседании Совета Ассоциации.</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Совет СРО АППС в срок не более 14 дней с момента получения требования осуществляет проверку оснований для осуществления выплат и выносит мотивированное решение о выплате средств или об отказе в выплате средств из компенсационного фонда возмещения вреда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Указанное решение в письменном виде направляется лицу, подавшему требование об осуществлении выплаты в результате наступления солидарной ответственности, в срок не позднее 3 дней со дня принятия соответствующего решения.</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4.6. Выплаты из компенсационного фонда осуществляется распоряжением Директора  СРО АППС. </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5. ВОСПОЛНЕНИЕ СРЕДСТВ КОМПЕНСАЦИОННОГО ФОНДА</w:t>
      </w:r>
    </w:p>
    <w:p w:rsidR="00EA32C5" w:rsidRPr="00EA32C5" w:rsidRDefault="00EA32C5" w:rsidP="00EA32C5">
      <w:pPr>
        <w:tabs>
          <w:tab w:val="left" w:pos="993"/>
        </w:tabs>
        <w:spacing w:after="0" w:line="240" w:lineRule="auto"/>
        <w:ind w:firstLine="567"/>
        <w:jc w:val="center"/>
        <w:rPr>
          <w:rFonts w:ascii="Times New Roman" w:hAnsi="Times New Roman" w:cs="Times New Roman"/>
          <w:b/>
        </w:rPr>
      </w:pPr>
      <w:r w:rsidRPr="00EA32C5">
        <w:rPr>
          <w:rFonts w:ascii="Times New Roman" w:hAnsi="Times New Roman" w:cs="Times New Roman"/>
          <w:b/>
        </w:rPr>
        <w:t>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5.1. </w:t>
      </w:r>
      <w:proofErr w:type="gramStart"/>
      <w:r w:rsidRPr="00EA32C5">
        <w:rPr>
          <w:rFonts w:ascii="Times New Roman" w:hAnsi="Times New Roman" w:cs="Times New Roman"/>
        </w:rPr>
        <w:t>При снижении размера компенсационного фонда возмещения вреда СРО АППС ниже минимального размера, определяемого в соответствии с настоящим Положением, члены СРО АППС,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СРО АППС в порядке и до размера, которые установлены настоящим Положением, исходя из фактического количества членов</w:t>
      </w:r>
      <w:proofErr w:type="gramEnd"/>
      <w:r w:rsidRPr="00EA32C5">
        <w:rPr>
          <w:rFonts w:ascii="Times New Roman" w:hAnsi="Times New Roman" w:cs="Times New Roman"/>
        </w:rPr>
        <w:t xml:space="preserve"> СРО АППС и уровня их ответственности по обязательствам. </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5.2. </w:t>
      </w:r>
      <w:proofErr w:type="gramStart"/>
      <w:r w:rsidRPr="00EA32C5">
        <w:rPr>
          <w:rFonts w:ascii="Times New Roman" w:hAnsi="Times New Roman" w:cs="Times New Roman"/>
        </w:rPr>
        <w:t>При снижении размера компенсационного фонда возмещения вреда СРО АППС в результате осуществления выплат в соответствии со статьей 60 Градостроительного кодекса Российской Федерации, вследствие недостатков работ по подготовке проектной документации, член СРО АППС, которым был причинен вред, а также иные члены СРО АППС должны внести взносы в компенсационный фонд возмещения вреда в установленный в п. 5.1 настоящего Положения срок со дня</w:t>
      </w:r>
      <w:proofErr w:type="gramEnd"/>
      <w:r w:rsidRPr="00EA32C5">
        <w:rPr>
          <w:rFonts w:ascii="Times New Roman" w:hAnsi="Times New Roman" w:cs="Times New Roman"/>
        </w:rPr>
        <w:t xml:space="preserve"> осуществления указанных выплат.</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5.3. </w:t>
      </w:r>
      <w:proofErr w:type="gramStart"/>
      <w:r w:rsidRPr="00EA32C5">
        <w:rPr>
          <w:rFonts w:ascii="Times New Roman" w:hAnsi="Times New Roman" w:cs="Times New Roman"/>
        </w:rPr>
        <w:t>При снижении размера компенсационного фонда возмещения вреда СРО АППС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СРО АППС должны внести взносы в компенсационный фонд возмещения вреда СРО АППС в установленный в п. 5.1 настоящего Положения срок со дня уведомления СРО АППС своих членов об утверждении годовой финансовой отчетности, в</w:t>
      </w:r>
      <w:proofErr w:type="gramEnd"/>
      <w:r w:rsidRPr="00EA32C5">
        <w:rPr>
          <w:rFonts w:ascii="Times New Roman" w:hAnsi="Times New Roman" w:cs="Times New Roman"/>
        </w:rPr>
        <w:t xml:space="preserve"> которой зафиксирован убыток по результатам </w:t>
      </w:r>
      <w:proofErr w:type="gramStart"/>
      <w:r w:rsidRPr="00EA32C5">
        <w:rPr>
          <w:rFonts w:ascii="Times New Roman" w:hAnsi="Times New Roman" w:cs="Times New Roman"/>
        </w:rPr>
        <w:t>инвестирования средств компенсационного фонда возмещения вреда</w:t>
      </w:r>
      <w:proofErr w:type="gramEnd"/>
      <w:r w:rsidRPr="00EA32C5">
        <w:rPr>
          <w:rFonts w:ascii="Times New Roman" w:hAnsi="Times New Roman" w:cs="Times New Roman"/>
        </w:rPr>
        <w:t xml:space="preserve">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5.4. При уменьшении размера компенсационного фонда ниже минимального Директор  СРО АППС, Ревизионная комиссия  СРО АППС или иное заинтересованное лицо информирует об этом Совет  СРО АППС. Директор  СРО АППС, наряду с сообщением, вносит предложения о восполнении средств компенсационного фонда за счет взносов членов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5.5. Решение о дополнительных взносах в компенсационный фонд с целью его восполнения принимает Совет  СРО АППС на своем ближайшем заседании. </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5.6.1. В таком решении должно быть указано:</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 причина </w:t>
      </w:r>
      <w:proofErr w:type="gramStart"/>
      <w:r w:rsidRPr="00EA32C5">
        <w:rPr>
          <w:rFonts w:ascii="Times New Roman" w:hAnsi="Times New Roman" w:cs="Times New Roman"/>
        </w:rPr>
        <w:t>уменьшения размера компенсационного фонда возмещения вреда</w:t>
      </w:r>
      <w:proofErr w:type="gramEnd"/>
      <w:r w:rsidRPr="00EA32C5">
        <w:rPr>
          <w:rFonts w:ascii="Times New Roman" w:hAnsi="Times New Roman" w:cs="Times New Roman"/>
        </w:rPr>
        <w:t xml:space="preserve"> СРО АППС ниже минимального;</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размер дополнительного взноса в компенсационный фонд возмещения вреда СРО АППС с каждого члена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срок, в соответствии с п. 5.1. настоящего Положения, в течение которого должны быть осуществлены взносы в компенсационный фонд возмещения вреда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принятые меры и/или план по принятию мер для предотвращения в последующем уменьшения размера компенсационного фонда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 xml:space="preserve"> </w:t>
      </w:r>
    </w:p>
    <w:p w:rsidR="00EA32C5" w:rsidRPr="003E3140" w:rsidRDefault="00EA32C5" w:rsidP="003E3140">
      <w:pPr>
        <w:tabs>
          <w:tab w:val="left" w:pos="993"/>
        </w:tabs>
        <w:spacing w:after="0" w:line="240" w:lineRule="auto"/>
        <w:ind w:firstLine="567"/>
        <w:jc w:val="center"/>
        <w:rPr>
          <w:rFonts w:ascii="Times New Roman" w:hAnsi="Times New Roman" w:cs="Times New Roman"/>
          <w:b/>
        </w:rPr>
      </w:pPr>
      <w:r w:rsidRPr="003E3140">
        <w:rPr>
          <w:rFonts w:ascii="Times New Roman" w:hAnsi="Times New Roman" w:cs="Times New Roman"/>
          <w:b/>
        </w:rPr>
        <w:t xml:space="preserve">6. </w:t>
      </w:r>
      <w:proofErr w:type="gramStart"/>
      <w:r w:rsidRPr="003E3140">
        <w:rPr>
          <w:rFonts w:ascii="Times New Roman" w:hAnsi="Times New Roman" w:cs="Times New Roman"/>
          <w:b/>
        </w:rPr>
        <w:t>КОНТРОЛЬ ЗА</w:t>
      </w:r>
      <w:proofErr w:type="gramEnd"/>
      <w:r w:rsidRPr="003E3140">
        <w:rPr>
          <w:rFonts w:ascii="Times New Roman" w:hAnsi="Times New Roman" w:cs="Times New Roman"/>
          <w:b/>
        </w:rPr>
        <w:t xml:space="preserve"> СОСТОЯНИЕМ КОМПЕНСАЦИОННОГО ФОНДА</w:t>
      </w:r>
    </w:p>
    <w:p w:rsidR="00EA32C5" w:rsidRPr="003E3140" w:rsidRDefault="00EA32C5" w:rsidP="003E3140">
      <w:pPr>
        <w:tabs>
          <w:tab w:val="left" w:pos="993"/>
        </w:tabs>
        <w:spacing w:after="0" w:line="240" w:lineRule="auto"/>
        <w:ind w:firstLine="567"/>
        <w:jc w:val="center"/>
        <w:rPr>
          <w:rFonts w:ascii="Times New Roman" w:hAnsi="Times New Roman" w:cs="Times New Roman"/>
          <w:b/>
        </w:rPr>
      </w:pPr>
      <w:r w:rsidRPr="003E3140">
        <w:rPr>
          <w:rFonts w:ascii="Times New Roman" w:hAnsi="Times New Roman" w:cs="Times New Roman"/>
          <w:b/>
        </w:rPr>
        <w:t>ВОЗМЕЩЕНИЯ ВРЕДА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6.1.</w:t>
      </w:r>
      <w:r w:rsidRPr="00EA32C5">
        <w:rPr>
          <w:rFonts w:ascii="Times New Roman" w:hAnsi="Times New Roman" w:cs="Times New Roman"/>
        </w:rPr>
        <w:tab/>
        <w:t xml:space="preserve">Ежегодный </w:t>
      </w:r>
      <w:proofErr w:type="gramStart"/>
      <w:r w:rsidRPr="00EA32C5">
        <w:rPr>
          <w:rFonts w:ascii="Times New Roman" w:hAnsi="Times New Roman" w:cs="Times New Roman"/>
        </w:rPr>
        <w:t>контроль за</w:t>
      </w:r>
      <w:proofErr w:type="gramEnd"/>
      <w:r w:rsidRPr="00EA32C5">
        <w:rPr>
          <w:rFonts w:ascii="Times New Roman" w:hAnsi="Times New Roman" w:cs="Times New Roman"/>
        </w:rPr>
        <w:t xml:space="preserve"> состоянием компенсационного фонда возмещения вреда осуществляет Директор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6.2.</w:t>
      </w:r>
      <w:r w:rsidRPr="00EA32C5">
        <w:rPr>
          <w:rFonts w:ascii="Times New Roman" w:hAnsi="Times New Roman" w:cs="Times New Roman"/>
        </w:rPr>
        <w:tab/>
        <w:t xml:space="preserve">СРО АППС размещает на своем официальном сайте в сети «Интернет» информацию о порядке формирования компенсационного фонда возмещения вреда, его размере, перечень выплат из </w:t>
      </w:r>
      <w:r w:rsidRPr="00EA32C5">
        <w:rPr>
          <w:rFonts w:ascii="Times New Roman" w:hAnsi="Times New Roman" w:cs="Times New Roman"/>
        </w:rPr>
        <w:lastRenderedPageBreak/>
        <w:t>средств компенсационного фонда возмещения вреда, осуществленных по обязательствам членов СРО АППС.</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6.3.</w:t>
      </w:r>
      <w:r w:rsidRPr="00EA32C5">
        <w:rPr>
          <w:rFonts w:ascii="Times New Roman" w:hAnsi="Times New Roman" w:cs="Times New Roman"/>
        </w:rPr>
        <w:tab/>
        <w:t>Информация о размере компенсационного фонда возмещения вреда СРО АППС подлежит размещению на официальном сайте СРО АППС ежеквартально не позднее чем в течение пяти рабочих дней с начала очередного квартала.</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3E3140" w:rsidRDefault="00EA32C5" w:rsidP="003E3140">
      <w:pPr>
        <w:tabs>
          <w:tab w:val="left" w:pos="993"/>
        </w:tabs>
        <w:spacing w:after="0" w:line="240" w:lineRule="auto"/>
        <w:ind w:firstLine="567"/>
        <w:jc w:val="center"/>
        <w:rPr>
          <w:rFonts w:ascii="Times New Roman" w:hAnsi="Times New Roman" w:cs="Times New Roman"/>
          <w:b/>
        </w:rPr>
      </w:pPr>
      <w:r w:rsidRPr="003E3140">
        <w:rPr>
          <w:rFonts w:ascii="Times New Roman" w:hAnsi="Times New Roman" w:cs="Times New Roman"/>
          <w:b/>
        </w:rPr>
        <w:t>7. ЗАКЛЮЧИТЕЛЬНЫЕ ПОЛОЖЕНИЯ</w:t>
      </w:r>
    </w:p>
    <w:p w:rsidR="00EA32C5" w:rsidRPr="00EA32C5" w:rsidRDefault="00EA32C5" w:rsidP="00EA32C5">
      <w:pPr>
        <w:tabs>
          <w:tab w:val="left" w:pos="993"/>
        </w:tabs>
        <w:spacing w:after="0" w:line="240" w:lineRule="auto"/>
        <w:ind w:firstLine="567"/>
        <w:jc w:val="both"/>
        <w:rPr>
          <w:rFonts w:ascii="Times New Roman" w:hAnsi="Times New Roman" w:cs="Times New Roman"/>
        </w:rPr>
      </w:pP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7.1. Настоящее Положение вступает в силу с момента утверждения Общим собранием, но не ранее чем со дня внесения сведений о нем в государственный реестр саморегулируемых организаций.</w:t>
      </w:r>
    </w:p>
    <w:p w:rsidR="00EA32C5"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7.2</w:t>
      </w:r>
      <w:proofErr w:type="gramStart"/>
      <w:r w:rsidRPr="00EA32C5">
        <w:rPr>
          <w:rFonts w:ascii="Times New Roman" w:hAnsi="Times New Roman" w:cs="Times New Roman"/>
        </w:rPr>
        <w:t xml:space="preserve"> С</w:t>
      </w:r>
      <w:proofErr w:type="gramEnd"/>
      <w:r w:rsidRPr="00EA32C5">
        <w:rPr>
          <w:rFonts w:ascii="Times New Roman" w:hAnsi="Times New Roman" w:cs="Times New Roman"/>
        </w:rPr>
        <w:t xml:space="preserve"> момента вступления в силу настоящего Положения утрачивает силу Положение, утвержденное решением Общего собрания членов Ассоциации от 12 апреля 2018 г. Протокол № 4. </w:t>
      </w:r>
    </w:p>
    <w:p w:rsidR="00421919" w:rsidRPr="00EA32C5" w:rsidRDefault="00EA32C5" w:rsidP="00EA32C5">
      <w:pPr>
        <w:tabs>
          <w:tab w:val="left" w:pos="993"/>
        </w:tabs>
        <w:spacing w:after="0" w:line="240" w:lineRule="auto"/>
        <w:ind w:firstLine="567"/>
        <w:jc w:val="both"/>
        <w:rPr>
          <w:rFonts w:ascii="Times New Roman" w:hAnsi="Times New Roman" w:cs="Times New Roman"/>
        </w:rPr>
      </w:pPr>
      <w:r w:rsidRPr="00EA32C5">
        <w:rPr>
          <w:rFonts w:ascii="Times New Roman" w:hAnsi="Times New Roman" w:cs="Times New Roman"/>
        </w:rPr>
        <w:t>7.3. По всем вопросам, не нашедшим своего отражения в настоящем Положении, члены СРО АППС и СРО АППС руководствуются нормами действующего законодательства Российской Федерации.</w:t>
      </w:r>
    </w:p>
    <w:sectPr w:rsidR="00421919" w:rsidRPr="00EA32C5" w:rsidSect="00EA32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71D"/>
    <w:multiLevelType w:val="hybridMultilevel"/>
    <w:tmpl w:val="A204DB72"/>
    <w:lvl w:ilvl="0" w:tplc="DDC20D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C5"/>
    <w:rsid w:val="0006182E"/>
    <w:rsid w:val="0013175A"/>
    <w:rsid w:val="003E3140"/>
    <w:rsid w:val="00421919"/>
    <w:rsid w:val="00EA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357A-6A2B-4686-8BA0-A341129F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2022-12-19T05:29:00Z</cp:lastPrinted>
  <dcterms:created xsi:type="dcterms:W3CDTF">2022-12-07T10:27:00Z</dcterms:created>
  <dcterms:modified xsi:type="dcterms:W3CDTF">2022-12-19T05:30:00Z</dcterms:modified>
</cp:coreProperties>
</file>